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E170" w14:textId="35E4C529"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w:t>
      </w:r>
      <w:r w:rsidR="00E1477A">
        <w:rPr>
          <w:rFonts w:asciiTheme="minorHAnsi" w:hAnsiTheme="minorHAnsi" w:cs="Arial"/>
          <w:sz w:val="72"/>
          <w:szCs w:val="72"/>
          <w:lang w:val="en-GB"/>
        </w:rPr>
        <w:t>, Equality</w:t>
      </w:r>
      <w:r w:rsidR="001B04AE" w:rsidRPr="005C7EE8">
        <w:rPr>
          <w:rFonts w:asciiTheme="minorHAnsi" w:hAnsiTheme="minorHAnsi" w:cs="Arial"/>
          <w:sz w:val="72"/>
          <w:szCs w:val="72"/>
          <w:lang w:val="en-GB"/>
        </w:rPr>
        <w:t xml:space="preserve">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r w:rsidR="00E1477A">
        <w:rPr>
          <w:rFonts w:asciiTheme="minorHAnsi" w:hAnsiTheme="minorHAnsi" w:cs="Arial"/>
          <w:sz w:val="72"/>
          <w:szCs w:val="72"/>
          <w:lang w:val="en-GB"/>
        </w:rPr>
        <w:t xml:space="preserve"> 2021</w:t>
      </w:r>
    </w:p>
    <w:p w14:paraId="31787CAD" w14:textId="77777777" w:rsidR="005456D8" w:rsidRPr="005C7EE8" w:rsidRDefault="005456D8" w:rsidP="006D40AB">
      <w:pPr>
        <w:pStyle w:val="Heading1"/>
        <w:spacing w:before="0" w:after="0"/>
        <w:rPr>
          <w:rFonts w:asciiTheme="minorHAnsi" w:hAnsiTheme="minorHAnsi" w:cs="Arial"/>
          <w:sz w:val="72"/>
          <w:szCs w:val="72"/>
          <w:lang w:val="en-GB"/>
        </w:rPr>
      </w:pPr>
    </w:p>
    <w:p w14:paraId="7653BD67"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05962057" w14:textId="77777777" w:rsidR="000B7741" w:rsidRPr="005C7EE8" w:rsidRDefault="000B7741" w:rsidP="006D40AB">
      <w:pPr>
        <w:pStyle w:val="Heading1"/>
        <w:spacing w:before="0" w:after="0"/>
        <w:rPr>
          <w:rFonts w:asciiTheme="minorHAnsi" w:hAnsiTheme="minorHAnsi" w:cs="Arial"/>
          <w:sz w:val="24"/>
          <w:szCs w:val="28"/>
          <w:lang w:val="en-GB"/>
        </w:rPr>
      </w:pPr>
    </w:p>
    <w:p w14:paraId="6B637043" w14:textId="77777777" w:rsidR="000B7741" w:rsidRPr="005C7EE8" w:rsidRDefault="000B7741" w:rsidP="006D40AB">
      <w:pPr>
        <w:pStyle w:val="Heading1"/>
        <w:spacing w:before="0" w:after="0"/>
        <w:rPr>
          <w:rFonts w:asciiTheme="minorHAnsi" w:hAnsiTheme="minorHAnsi" w:cs="Arial"/>
          <w:sz w:val="28"/>
          <w:szCs w:val="28"/>
          <w:lang w:val="en-GB"/>
        </w:rPr>
      </w:pPr>
    </w:p>
    <w:p w14:paraId="60D69F31" w14:textId="5FE1DC23"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proofErr w:type="spellStart"/>
      <w:r w:rsidR="00E1477A">
        <w:rPr>
          <w:rFonts w:asciiTheme="minorHAnsi" w:hAnsiTheme="minorHAnsi" w:cs="Arial"/>
          <w:b/>
          <w:bCs/>
          <w:kern w:val="32"/>
          <w:sz w:val="56"/>
          <w:szCs w:val="72"/>
          <w:lang w:val="en-GB"/>
        </w:rPr>
        <w:t>Strensall</w:t>
      </w:r>
      <w:proofErr w:type="spellEnd"/>
      <w:r w:rsidR="00E1477A">
        <w:rPr>
          <w:rFonts w:asciiTheme="minorHAnsi" w:hAnsiTheme="minorHAnsi" w:cs="Arial"/>
          <w:b/>
          <w:bCs/>
          <w:kern w:val="32"/>
          <w:sz w:val="56"/>
          <w:szCs w:val="72"/>
          <w:lang w:val="en-GB"/>
        </w:rPr>
        <w:t xml:space="preserve"> and </w:t>
      </w:r>
      <w:proofErr w:type="spellStart"/>
      <w:r w:rsidR="00E1477A">
        <w:rPr>
          <w:rFonts w:asciiTheme="minorHAnsi" w:hAnsiTheme="minorHAnsi" w:cs="Arial"/>
          <w:b/>
          <w:bCs/>
          <w:kern w:val="32"/>
          <w:sz w:val="56"/>
          <w:szCs w:val="72"/>
          <w:lang w:val="en-GB"/>
        </w:rPr>
        <w:t>Towthorpe</w:t>
      </w:r>
      <w:proofErr w:type="spellEnd"/>
      <w:r w:rsidR="00E1477A">
        <w:rPr>
          <w:rFonts w:asciiTheme="minorHAnsi" w:hAnsiTheme="minorHAnsi" w:cs="Arial"/>
          <w:b/>
          <w:bCs/>
          <w:kern w:val="32"/>
          <w:sz w:val="56"/>
          <w:szCs w:val="72"/>
          <w:lang w:val="en-GB"/>
        </w:rPr>
        <w:t xml:space="preserve"> LTC</w:t>
      </w:r>
      <w:r w:rsidRPr="00E05358">
        <w:rPr>
          <w:rFonts w:asciiTheme="minorHAnsi" w:hAnsiTheme="minorHAnsi" w:cs="Arial"/>
          <w:b/>
          <w:bCs/>
          <w:kern w:val="32"/>
          <w:sz w:val="56"/>
          <w:szCs w:val="72"/>
          <w:lang w:val="en-GB"/>
        </w:rPr>
        <w:t xml:space="preserve">) </w:t>
      </w:r>
    </w:p>
    <w:p w14:paraId="24A60786" w14:textId="77777777" w:rsidR="000B7741" w:rsidRPr="00E05358" w:rsidRDefault="000B7741" w:rsidP="006D40AB">
      <w:pPr>
        <w:pStyle w:val="Heading1"/>
        <w:spacing w:before="0" w:after="0"/>
        <w:rPr>
          <w:rFonts w:asciiTheme="minorHAnsi" w:hAnsiTheme="minorHAnsi" w:cs="Arial"/>
          <w:sz w:val="56"/>
          <w:szCs w:val="72"/>
          <w:lang w:val="en-GB"/>
        </w:rPr>
      </w:pPr>
    </w:p>
    <w:p w14:paraId="107B68AA" w14:textId="77777777" w:rsidR="00261638" w:rsidRDefault="00261638">
      <w:pPr>
        <w:rPr>
          <w:rStyle w:val="Heading1Char"/>
          <w:rFonts w:ascii="Calibri" w:hAnsi="Calibri"/>
        </w:rPr>
      </w:pPr>
      <w:r>
        <w:rPr>
          <w:rStyle w:val="Heading1Char"/>
          <w:rFonts w:ascii="Calibri" w:hAnsi="Calibri"/>
        </w:rPr>
        <w:br w:type="page"/>
      </w:r>
    </w:p>
    <w:p w14:paraId="696AF21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6D615E6" w14:textId="77777777" w:rsidR="006349D0" w:rsidRPr="006A7DE1" w:rsidRDefault="006349D0" w:rsidP="006A7DE1">
      <w:pPr>
        <w:rPr>
          <w:rFonts w:asciiTheme="minorHAnsi" w:hAnsiTheme="minorHAnsi" w:cs="Arial"/>
          <w:b/>
          <w:sz w:val="22"/>
          <w:szCs w:val="22"/>
        </w:rPr>
      </w:pPr>
    </w:p>
    <w:p w14:paraId="1E130594"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AC9BD41"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7FD7EBA5" w14:textId="77777777" w:rsidTr="00404055">
        <w:tc>
          <w:tcPr>
            <w:tcW w:w="793" w:type="pct"/>
            <w:shd w:val="clear" w:color="auto" w:fill="8DB3E2" w:themeFill="text2" w:themeFillTint="66"/>
          </w:tcPr>
          <w:p w14:paraId="086E5330"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0B7A137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54A349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6AD1708E"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0CA996E9" wp14:editId="610F124E">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9D4B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1A3E13E1" wp14:editId="5A8D5489">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8ABA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55C65543" w14:textId="77777777" w:rsidTr="00404055">
        <w:tc>
          <w:tcPr>
            <w:tcW w:w="793" w:type="pct"/>
            <w:shd w:val="clear" w:color="auto" w:fill="F2DBDB" w:themeFill="accent2" w:themeFillTint="33"/>
          </w:tcPr>
          <w:p w14:paraId="19782715"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1801A23"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A776B7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726250E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0C783BE"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115DC60" w14:textId="77777777" w:rsidR="000C262E" w:rsidRPr="00DE5F9A" w:rsidRDefault="000C262E" w:rsidP="00DE5F9A">
            <w:pPr>
              <w:rPr>
                <w:rFonts w:asciiTheme="minorHAnsi" w:hAnsiTheme="minorHAnsi" w:cs="Arial"/>
                <w:sz w:val="22"/>
                <w:szCs w:val="22"/>
              </w:rPr>
            </w:pPr>
          </w:p>
          <w:p w14:paraId="7EB42C3B"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111E013" w14:textId="77777777" w:rsidR="000C262E" w:rsidRDefault="000C262E" w:rsidP="006A7DE1">
            <w:pPr>
              <w:rPr>
                <w:rFonts w:asciiTheme="minorHAnsi" w:hAnsiTheme="minorHAnsi" w:cs="Arial"/>
                <w:b/>
                <w:sz w:val="22"/>
                <w:szCs w:val="22"/>
                <w:lang w:val="en-GB"/>
              </w:rPr>
            </w:pPr>
          </w:p>
          <w:p w14:paraId="05CE107F"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AF0F5A4" wp14:editId="090C87AC">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E9DA57"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4D5B9893" w14:textId="77777777" w:rsidR="000C262E" w:rsidRDefault="000C262E" w:rsidP="001A7A87">
            <w:pPr>
              <w:jc w:val="right"/>
              <w:rPr>
                <w:rFonts w:asciiTheme="minorHAnsi" w:hAnsiTheme="minorHAnsi" w:cs="Arial"/>
                <w:b/>
                <w:sz w:val="22"/>
                <w:szCs w:val="22"/>
                <w:lang w:val="en-GB"/>
              </w:rPr>
            </w:pPr>
          </w:p>
          <w:p w14:paraId="4DF9215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980A33A"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 and contact number</w:t>
            </w:r>
            <w:r w:rsidR="00822648">
              <w:rPr>
                <w:rFonts w:asciiTheme="minorHAnsi" w:hAnsiTheme="minorHAnsi" w:cs="Arial"/>
                <w:sz w:val="22"/>
                <w:szCs w:val="22"/>
                <w:highlight w:val="yellow"/>
              </w:rPr>
              <w:t xml:space="preserve"> and email</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702D0C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20EFFB7" w14:textId="77777777" w:rsidR="000C262E" w:rsidRPr="00525FA2" w:rsidRDefault="000C262E" w:rsidP="00FC1914">
            <w:pPr>
              <w:rPr>
                <w:rFonts w:asciiTheme="minorHAnsi" w:hAnsiTheme="minorHAnsi" w:cs="Arial"/>
                <w:sz w:val="12"/>
                <w:szCs w:val="22"/>
              </w:rPr>
            </w:pPr>
          </w:p>
          <w:p w14:paraId="6474B82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6CCA154C"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0BD84F6" wp14:editId="41A2A30A">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EC2687"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F9FEFFC" w14:textId="77777777" w:rsidR="000C262E" w:rsidRPr="00FC1914" w:rsidRDefault="000C262E" w:rsidP="00FC1914">
            <w:pPr>
              <w:rPr>
                <w:rFonts w:asciiTheme="minorHAnsi" w:hAnsiTheme="minorHAnsi" w:cs="Arial"/>
                <w:b/>
                <w:sz w:val="22"/>
                <w:szCs w:val="22"/>
              </w:rPr>
            </w:pPr>
          </w:p>
        </w:tc>
      </w:tr>
      <w:tr w:rsidR="00DE5F9A" w14:paraId="039BBA01" w14:textId="77777777" w:rsidTr="00404055">
        <w:tc>
          <w:tcPr>
            <w:tcW w:w="793" w:type="pct"/>
            <w:shd w:val="clear" w:color="auto" w:fill="8DB3E2" w:themeFill="text2" w:themeFillTint="66"/>
          </w:tcPr>
          <w:p w14:paraId="34C1C674"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8E72530"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68A5C22"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24FD58F3" w14:textId="77777777" w:rsidR="00DE5F9A" w:rsidRPr="00FC1914" w:rsidRDefault="00DE5F9A" w:rsidP="00FC1914">
            <w:pPr>
              <w:rPr>
                <w:rFonts w:asciiTheme="minorHAnsi" w:hAnsiTheme="minorHAnsi" w:cs="Arial"/>
                <w:sz w:val="22"/>
                <w:szCs w:val="22"/>
              </w:rPr>
            </w:pPr>
          </w:p>
          <w:p w14:paraId="264A1887"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083B6C5E" w14:textId="77777777" w:rsidR="00690700" w:rsidRDefault="00690700" w:rsidP="006A7DE1">
      <w:pPr>
        <w:rPr>
          <w:rFonts w:asciiTheme="minorHAnsi" w:hAnsiTheme="minorHAnsi" w:cs="Arial"/>
          <w:b/>
          <w:sz w:val="22"/>
          <w:szCs w:val="22"/>
          <w:lang w:val="en-GB"/>
        </w:rPr>
      </w:pPr>
    </w:p>
    <w:p w14:paraId="6AB907D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576FD8EA"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78E18037" w14:textId="77777777" w:rsidR="00BA7943" w:rsidRDefault="00BA7943" w:rsidP="006A7DE1">
      <w:pPr>
        <w:rPr>
          <w:rFonts w:asciiTheme="minorHAnsi" w:hAnsiTheme="minorHAnsi" w:cs="Arial"/>
          <w:b/>
          <w:sz w:val="22"/>
          <w:szCs w:val="22"/>
          <w:lang w:val="en-GB"/>
        </w:rPr>
      </w:pPr>
    </w:p>
    <w:p w14:paraId="7E00BDCE"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7D7E838A" w14:textId="64243DE3"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proofErr w:type="spellStart"/>
      <w:r w:rsidR="00E1477A">
        <w:rPr>
          <w:rFonts w:asciiTheme="minorHAnsi" w:hAnsiTheme="minorHAnsi" w:cs="Arial"/>
          <w:b/>
          <w:sz w:val="22"/>
          <w:szCs w:val="22"/>
          <w:lang w:val="en-GB"/>
        </w:rPr>
        <w:t>Strensall</w:t>
      </w:r>
      <w:proofErr w:type="spellEnd"/>
      <w:r w:rsidR="00E1477A">
        <w:rPr>
          <w:rFonts w:asciiTheme="minorHAnsi" w:hAnsiTheme="minorHAnsi" w:cs="Arial"/>
          <w:b/>
          <w:sz w:val="22"/>
          <w:szCs w:val="22"/>
          <w:lang w:val="en-GB"/>
        </w:rPr>
        <w:t xml:space="preserve"> and </w:t>
      </w:r>
      <w:proofErr w:type="spellStart"/>
      <w:r w:rsidR="00E1477A">
        <w:rPr>
          <w:rFonts w:asciiTheme="minorHAnsi" w:hAnsiTheme="minorHAnsi" w:cs="Arial"/>
          <w:b/>
          <w:sz w:val="22"/>
          <w:szCs w:val="22"/>
          <w:lang w:val="en-GB"/>
        </w:rPr>
        <w:t>Towthorpe</w:t>
      </w:r>
      <w:proofErr w:type="spellEnd"/>
      <w:r w:rsidR="00E1477A">
        <w:rPr>
          <w:rFonts w:asciiTheme="minorHAnsi" w:hAnsiTheme="minorHAnsi" w:cs="Arial"/>
          <w:b/>
          <w:sz w:val="22"/>
          <w:szCs w:val="22"/>
          <w:lang w:val="en-GB"/>
        </w:rPr>
        <w:t xml:space="preserve"> LTC:</w:t>
      </w:r>
    </w:p>
    <w:p w14:paraId="79894123" w14:textId="77777777" w:rsidR="00404055" w:rsidRPr="002D29D5" w:rsidRDefault="00404055" w:rsidP="00474191">
      <w:pPr>
        <w:rPr>
          <w:rFonts w:asciiTheme="minorHAnsi" w:hAnsiTheme="minorHAnsi" w:cs="Arial"/>
          <w:sz w:val="22"/>
          <w:szCs w:val="22"/>
          <w:lang w:val="en-GB"/>
        </w:rPr>
      </w:pPr>
    </w:p>
    <w:p w14:paraId="2194CD3C"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64923177" w14:textId="77777777" w:rsidR="00FD4352" w:rsidRPr="001D2311" w:rsidRDefault="00FD4352" w:rsidP="005E08C6">
      <w:pPr>
        <w:rPr>
          <w:rFonts w:asciiTheme="minorHAnsi" w:hAnsiTheme="minorHAnsi" w:cs="Arial"/>
          <w:sz w:val="22"/>
          <w:szCs w:val="22"/>
          <w:lang w:val="en-GB"/>
        </w:rPr>
      </w:pPr>
    </w:p>
    <w:p w14:paraId="578084A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786F2156"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A5ED26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2BBBF4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7A596D3" w14:textId="77777777" w:rsidR="005E08C6" w:rsidRDefault="005E08C6" w:rsidP="005E08C6">
      <w:pPr>
        <w:rPr>
          <w:rFonts w:asciiTheme="minorHAnsi" w:hAnsiTheme="minorHAnsi" w:cs="Arial"/>
          <w:sz w:val="22"/>
          <w:szCs w:val="22"/>
          <w:lang w:val="en-GB"/>
        </w:rPr>
      </w:pPr>
    </w:p>
    <w:p w14:paraId="269817EA"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33DA2EC5" w14:textId="77777777" w:rsidR="005E08C6" w:rsidRPr="006D6E07" w:rsidRDefault="005E08C6" w:rsidP="00090BA8">
      <w:pPr>
        <w:rPr>
          <w:rFonts w:asciiTheme="minorHAnsi" w:hAnsiTheme="minorHAnsi" w:cs="Arial"/>
          <w:sz w:val="22"/>
          <w:szCs w:val="22"/>
          <w:lang w:val="en-GB"/>
        </w:rPr>
      </w:pPr>
    </w:p>
    <w:p w14:paraId="54410F5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EF632ED" w14:textId="77777777" w:rsidR="00E85A1F" w:rsidRPr="006D6E07" w:rsidRDefault="00E85A1F" w:rsidP="00474191">
      <w:pPr>
        <w:rPr>
          <w:rFonts w:asciiTheme="minorHAnsi" w:hAnsiTheme="minorHAnsi" w:cs="Arial"/>
          <w:sz w:val="22"/>
          <w:szCs w:val="22"/>
          <w:lang w:val="en-GB"/>
        </w:rPr>
      </w:pPr>
    </w:p>
    <w:p w14:paraId="260CA263" w14:textId="0CF470CF"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E1477A">
        <w:rPr>
          <w:rFonts w:ascii="Calibri" w:hAnsi="Calibri" w:cs="Arial"/>
          <w:sz w:val="22"/>
          <w:szCs w:val="22"/>
        </w:rPr>
        <w:t>Strensall</w:t>
      </w:r>
      <w:proofErr w:type="spellEnd"/>
      <w:r w:rsidR="00E1477A">
        <w:rPr>
          <w:rFonts w:ascii="Calibri" w:hAnsi="Calibri" w:cs="Arial"/>
          <w:sz w:val="22"/>
          <w:szCs w:val="22"/>
        </w:rPr>
        <w:t xml:space="preserve"> and </w:t>
      </w:r>
      <w:proofErr w:type="spellStart"/>
      <w:r w:rsidR="00E1477A">
        <w:rPr>
          <w:rFonts w:ascii="Calibri" w:hAnsi="Calibri" w:cs="Arial"/>
          <w:sz w:val="22"/>
          <w:szCs w:val="22"/>
        </w:rPr>
        <w:t>Towthorpe</w:t>
      </w:r>
      <w:proofErr w:type="spellEnd"/>
      <w:r w:rsidR="003B5D08">
        <w:rPr>
          <w:rFonts w:ascii="Calibri" w:hAnsi="Calibri" w:cs="Arial"/>
          <w:sz w:val="22"/>
          <w:szCs w:val="22"/>
        </w:rPr>
        <w:t xml:space="preserve"> Committee</w:t>
      </w:r>
      <w:r w:rsidRPr="006D6E07">
        <w:rPr>
          <w:rFonts w:ascii="Calibri" w:hAnsi="Calibri" w:cs="Arial"/>
          <w:sz w:val="22"/>
          <w:szCs w:val="22"/>
        </w:rPr>
        <w:t>.</w:t>
      </w:r>
    </w:p>
    <w:p w14:paraId="4DBE8635" w14:textId="77777777" w:rsidR="00BF6620" w:rsidRPr="006D6E07" w:rsidRDefault="00BF6620" w:rsidP="00474191">
      <w:pPr>
        <w:rPr>
          <w:rFonts w:asciiTheme="minorHAnsi" w:hAnsiTheme="minorHAnsi" w:cs="Arial"/>
          <w:sz w:val="22"/>
          <w:szCs w:val="22"/>
          <w:lang w:val="en-GB"/>
        </w:rPr>
      </w:pPr>
    </w:p>
    <w:p w14:paraId="212F7BB8"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5A9FADD" w14:textId="77777777" w:rsidR="006A750F" w:rsidRPr="006D6E07" w:rsidRDefault="006A750F" w:rsidP="00474191">
      <w:pPr>
        <w:rPr>
          <w:rFonts w:asciiTheme="minorHAnsi" w:hAnsiTheme="minorHAnsi" w:cs="Arial"/>
          <w:sz w:val="22"/>
          <w:szCs w:val="22"/>
          <w:lang w:val="en-GB"/>
        </w:rPr>
      </w:pPr>
    </w:p>
    <w:p w14:paraId="5509D2E4"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74EC502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28CC4535"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3F87D619" w14:textId="77777777" w:rsidR="00BF6620" w:rsidRPr="002D29D5" w:rsidRDefault="00BF6620" w:rsidP="00474191">
      <w:pPr>
        <w:rPr>
          <w:rFonts w:asciiTheme="minorHAnsi" w:hAnsiTheme="minorHAnsi" w:cs="Arial"/>
          <w:b/>
          <w:sz w:val="22"/>
          <w:szCs w:val="22"/>
          <w:lang w:val="en-GB"/>
        </w:rPr>
      </w:pPr>
    </w:p>
    <w:p w14:paraId="592D60BC"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3CE4FC77" w14:textId="77777777" w:rsidR="00FD177C" w:rsidRPr="002D29D5" w:rsidRDefault="00FD177C" w:rsidP="00FD177C">
      <w:pPr>
        <w:rPr>
          <w:rFonts w:asciiTheme="minorHAnsi" w:hAnsiTheme="minorHAnsi" w:cs="Arial"/>
          <w:sz w:val="22"/>
          <w:szCs w:val="22"/>
          <w:lang w:val="en-GB"/>
        </w:rPr>
      </w:pPr>
    </w:p>
    <w:p w14:paraId="37B637D9" w14:textId="4D404FE3"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proofErr w:type="spellStart"/>
      <w:r w:rsidR="00E1477A">
        <w:rPr>
          <w:rFonts w:asciiTheme="minorHAnsi" w:hAnsiTheme="minorHAnsi" w:cs="Arial"/>
          <w:b/>
          <w:sz w:val="22"/>
          <w:szCs w:val="22"/>
          <w:lang w:val="en-GB"/>
        </w:rPr>
        <w:t>Strensall</w:t>
      </w:r>
      <w:proofErr w:type="spellEnd"/>
      <w:r w:rsidR="00E1477A">
        <w:rPr>
          <w:rFonts w:asciiTheme="minorHAnsi" w:hAnsiTheme="minorHAnsi" w:cs="Arial"/>
          <w:b/>
          <w:sz w:val="22"/>
          <w:szCs w:val="22"/>
          <w:lang w:val="en-GB"/>
        </w:rPr>
        <w:t xml:space="preserve"> and </w:t>
      </w:r>
      <w:proofErr w:type="spellStart"/>
      <w:r w:rsidR="00E1477A">
        <w:rPr>
          <w:rFonts w:asciiTheme="minorHAnsi" w:hAnsiTheme="minorHAnsi" w:cs="Arial"/>
          <w:b/>
          <w:sz w:val="22"/>
          <w:szCs w:val="22"/>
          <w:lang w:val="en-GB"/>
        </w:rPr>
        <w:t>Towthorpe</w:t>
      </w:r>
      <w:proofErr w:type="spellEnd"/>
      <w:r w:rsidR="00E1477A">
        <w:rPr>
          <w:rFonts w:asciiTheme="minorHAnsi" w:hAnsiTheme="minorHAnsi" w:cs="Arial"/>
          <w:b/>
          <w:sz w:val="22"/>
          <w:szCs w:val="22"/>
          <w:lang w:val="en-GB"/>
        </w:rPr>
        <w:t xml:space="preserve"> LTC</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648958C5" w14:textId="77777777" w:rsidR="00D823AE" w:rsidRDefault="00D823AE" w:rsidP="00FD177C">
      <w:pPr>
        <w:rPr>
          <w:rFonts w:asciiTheme="minorHAnsi" w:hAnsiTheme="minorHAnsi" w:cs="Arial"/>
          <w:sz w:val="22"/>
          <w:szCs w:val="22"/>
          <w:lang w:val="en-GB"/>
        </w:rPr>
      </w:pPr>
    </w:p>
    <w:p w14:paraId="041F6EB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44E6FA3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C1A998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53809FB1"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087B2671" w14:textId="77777777" w:rsidR="00D823AE" w:rsidRDefault="00D823AE" w:rsidP="00FD177C">
      <w:pPr>
        <w:rPr>
          <w:rFonts w:asciiTheme="minorHAnsi" w:hAnsiTheme="minorHAnsi" w:cs="Arial"/>
          <w:sz w:val="22"/>
          <w:szCs w:val="22"/>
          <w:lang w:val="en-GB"/>
        </w:rPr>
      </w:pPr>
    </w:p>
    <w:p w14:paraId="777E680E"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476AEB54" w14:textId="77777777" w:rsidR="004A1349" w:rsidRDefault="004A1349" w:rsidP="00FD177C">
      <w:pPr>
        <w:rPr>
          <w:rFonts w:asciiTheme="minorHAnsi" w:hAnsiTheme="minorHAnsi" w:cs="Arial"/>
          <w:sz w:val="22"/>
          <w:szCs w:val="22"/>
          <w:lang w:val="en-GB"/>
        </w:rPr>
      </w:pPr>
    </w:p>
    <w:p w14:paraId="6BD2D44C"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12275F33" w14:textId="77777777" w:rsidR="00D823AE" w:rsidRDefault="00D823AE" w:rsidP="00FD177C">
      <w:pPr>
        <w:rPr>
          <w:rFonts w:asciiTheme="minorHAnsi" w:hAnsiTheme="minorHAnsi" w:cs="Arial"/>
          <w:sz w:val="22"/>
          <w:szCs w:val="22"/>
          <w:lang w:val="en-GB"/>
        </w:rPr>
      </w:pPr>
    </w:p>
    <w:p w14:paraId="0B7BD71C"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28F80DC3" w14:textId="77777777" w:rsidR="000F5DB7" w:rsidRPr="000F5DB7" w:rsidRDefault="000F5DB7" w:rsidP="000F5DB7">
      <w:pPr>
        <w:rPr>
          <w:rFonts w:asciiTheme="minorHAnsi" w:hAnsiTheme="minorHAnsi" w:cs="Arial"/>
          <w:b/>
          <w:sz w:val="22"/>
          <w:szCs w:val="22"/>
        </w:rPr>
      </w:pPr>
    </w:p>
    <w:p w14:paraId="4F34BB58"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5040014" w14:textId="77777777" w:rsidR="00FD177C" w:rsidRPr="002D29D5" w:rsidRDefault="00FD177C" w:rsidP="00FD177C">
      <w:pPr>
        <w:rPr>
          <w:rFonts w:asciiTheme="minorHAnsi" w:hAnsiTheme="minorHAnsi" w:cs="Arial"/>
          <w:sz w:val="22"/>
          <w:szCs w:val="22"/>
          <w:lang w:val="en-GB"/>
        </w:rPr>
      </w:pPr>
    </w:p>
    <w:p w14:paraId="7583C25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5AC2D9CB" w14:textId="77777777" w:rsidR="00FD177C" w:rsidRPr="002D29D5" w:rsidRDefault="00FD177C" w:rsidP="00FD177C">
      <w:pPr>
        <w:rPr>
          <w:rFonts w:asciiTheme="minorHAnsi" w:hAnsiTheme="minorHAnsi" w:cs="Arial"/>
          <w:b/>
          <w:sz w:val="22"/>
          <w:szCs w:val="22"/>
          <w:lang w:val="en" w:eastAsia="en-GB"/>
        </w:rPr>
      </w:pPr>
    </w:p>
    <w:p w14:paraId="002A3377"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E05133A" w14:textId="77777777" w:rsidR="001F4650" w:rsidRDefault="001F4650" w:rsidP="00FD177C">
      <w:pPr>
        <w:rPr>
          <w:rFonts w:ascii="Calibri" w:hAnsi="Calibri" w:cs="Arial"/>
          <w:b/>
          <w:sz w:val="22"/>
          <w:szCs w:val="22"/>
          <w:lang w:val="en" w:eastAsia="en-GB"/>
        </w:rPr>
      </w:pPr>
    </w:p>
    <w:p w14:paraId="53BF7E59"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745F024E" w14:textId="77777777" w:rsidR="00FD177C" w:rsidRPr="002D29D5" w:rsidRDefault="00FD177C" w:rsidP="00FD177C">
      <w:pPr>
        <w:rPr>
          <w:rFonts w:asciiTheme="minorHAnsi" w:hAnsiTheme="minorHAnsi" w:cs="Arial"/>
          <w:b/>
          <w:sz w:val="22"/>
          <w:szCs w:val="22"/>
          <w:lang w:val="en-GB"/>
        </w:rPr>
      </w:pPr>
    </w:p>
    <w:p w14:paraId="7BE872B4"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F8553B6" w14:textId="77777777" w:rsidR="001F4650" w:rsidRDefault="001F4650" w:rsidP="00FD177C">
      <w:pPr>
        <w:tabs>
          <w:tab w:val="num" w:pos="360"/>
        </w:tabs>
        <w:rPr>
          <w:rFonts w:asciiTheme="minorHAnsi" w:hAnsiTheme="minorHAnsi" w:cs="Arial"/>
          <w:b/>
          <w:sz w:val="22"/>
          <w:szCs w:val="22"/>
        </w:rPr>
      </w:pPr>
    </w:p>
    <w:p w14:paraId="58E92B62"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04322646" w14:textId="77777777" w:rsidR="00FD177C" w:rsidRPr="00427B7E" w:rsidRDefault="00FD177C" w:rsidP="00FD177C">
      <w:pPr>
        <w:tabs>
          <w:tab w:val="num" w:pos="360"/>
        </w:tabs>
        <w:rPr>
          <w:rFonts w:asciiTheme="minorHAnsi" w:hAnsiTheme="minorHAnsi" w:cs="Arial"/>
          <w:sz w:val="22"/>
          <w:szCs w:val="22"/>
        </w:rPr>
      </w:pPr>
    </w:p>
    <w:p w14:paraId="12F2EC7A" w14:textId="16067CAB"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E1477A">
        <w:rPr>
          <w:rFonts w:asciiTheme="minorHAnsi" w:hAnsiTheme="minorHAnsi" w:cs="Arial"/>
          <w:sz w:val="22"/>
          <w:szCs w:val="22"/>
        </w:rPr>
        <w:t>Strensall</w:t>
      </w:r>
      <w:proofErr w:type="spellEnd"/>
      <w:r w:rsidR="00E1477A">
        <w:rPr>
          <w:rFonts w:asciiTheme="minorHAnsi" w:hAnsiTheme="minorHAnsi" w:cs="Arial"/>
          <w:sz w:val="22"/>
          <w:szCs w:val="22"/>
        </w:rPr>
        <w:t xml:space="preserve"> and </w:t>
      </w:r>
      <w:proofErr w:type="spellStart"/>
      <w:r w:rsidR="00E1477A">
        <w:rPr>
          <w:rFonts w:asciiTheme="minorHAnsi" w:hAnsiTheme="minorHAnsi" w:cs="Arial"/>
          <w:sz w:val="22"/>
          <w:szCs w:val="22"/>
        </w:rPr>
        <w:t>Towthorpe</w:t>
      </w:r>
      <w:proofErr w:type="spellEnd"/>
      <w:r w:rsidR="00E1477A">
        <w:rPr>
          <w:rFonts w:asciiTheme="minorHAnsi" w:hAnsiTheme="minorHAnsi" w:cs="Arial"/>
          <w:sz w:val="22"/>
          <w:szCs w:val="22"/>
        </w:rPr>
        <w:t xml:space="preserve"> 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0C66BBC5" w14:textId="77777777" w:rsidR="00690700" w:rsidRDefault="00690700" w:rsidP="00FD177C">
      <w:pPr>
        <w:rPr>
          <w:rFonts w:asciiTheme="minorHAnsi" w:hAnsiTheme="minorHAnsi" w:cs="Arial"/>
          <w:color w:val="000000"/>
          <w:sz w:val="22"/>
          <w:szCs w:val="22"/>
        </w:rPr>
      </w:pPr>
    </w:p>
    <w:p w14:paraId="5C3E37ED"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59F46440" w14:textId="77777777" w:rsidR="00FD177C" w:rsidRDefault="00FD177C" w:rsidP="00FD177C">
      <w:pPr>
        <w:rPr>
          <w:rFonts w:asciiTheme="minorHAnsi" w:hAnsiTheme="minorHAnsi" w:cs="Arial"/>
          <w:color w:val="000000"/>
          <w:sz w:val="22"/>
          <w:szCs w:val="22"/>
        </w:rPr>
      </w:pPr>
    </w:p>
    <w:p w14:paraId="0FB6CD56"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2F006CC" w14:textId="77777777" w:rsidR="00C56F69" w:rsidRPr="002D29D5" w:rsidRDefault="00C56F69" w:rsidP="00474191">
      <w:pPr>
        <w:rPr>
          <w:rFonts w:asciiTheme="minorHAnsi" w:hAnsiTheme="minorHAnsi" w:cs="Arial"/>
          <w:b/>
          <w:sz w:val="22"/>
          <w:szCs w:val="22"/>
        </w:rPr>
      </w:pPr>
    </w:p>
    <w:p w14:paraId="7D41C6E7" w14:textId="2FE54F09" w:rsidR="00C56F69" w:rsidRPr="002D29D5" w:rsidRDefault="00E1477A" w:rsidP="00C56F69">
      <w:pPr>
        <w:rPr>
          <w:rFonts w:asciiTheme="minorHAnsi" w:hAnsiTheme="minorHAnsi" w:cs="Arial"/>
          <w:sz w:val="22"/>
          <w:szCs w:val="22"/>
          <w:lang w:val="en-GB"/>
        </w:rPr>
      </w:pPr>
      <w:proofErr w:type="spellStart"/>
      <w:r>
        <w:rPr>
          <w:rFonts w:asciiTheme="minorHAnsi" w:hAnsiTheme="minorHAnsi" w:cs="Arial"/>
          <w:sz w:val="22"/>
          <w:szCs w:val="22"/>
          <w:lang w:val="en-GB"/>
        </w:rPr>
        <w:t>Strensall</w:t>
      </w:r>
      <w:proofErr w:type="spellEnd"/>
      <w:r>
        <w:rPr>
          <w:rFonts w:asciiTheme="minorHAnsi" w:hAnsiTheme="minorHAnsi" w:cs="Arial"/>
          <w:sz w:val="22"/>
          <w:szCs w:val="22"/>
          <w:lang w:val="en-GB"/>
        </w:rPr>
        <w:t xml:space="preserve"> and </w:t>
      </w:r>
      <w:proofErr w:type="spellStart"/>
      <w:r>
        <w:rPr>
          <w:rFonts w:asciiTheme="minorHAnsi" w:hAnsiTheme="minorHAnsi" w:cs="Arial"/>
          <w:sz w:val="22"/>
          <w:szCs w:val="22"/>
          <w:lang w:val="en-GB"/>
        </w:rPr>
        <w:t>Towthorpe</w:t>
      </w:r>
      <w:proofErr w:type="spellEnd"/>
      <w:r>
        <w:rPr>
          <w:rFonts w:asciiTheme="minorHAnsi" w:hAnsiTheme="minorHAnsi" w:cs="Arial"/>
          <w:sz w:val="22"/>
          <w:szCs w:val="22"/>
          <w:lang w:val="en-GB"/>
        </w:rPr>
        <w:t xml:space="preserve"> 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F78836D" w14:textId="77777777" w:rsidR="00C56F69" w:rsidRPr="002D29D5" w:rsidRDefault="00C56F69" w:rsidP="00C56F69">
      <w:pPr>
        <w:rPr>
          <w:rFonts w:asciiTheme="minorHAnsi" w:hAnsiTheme="minorHAnsi" w:cs="Arial"/>
          <w:sz w:val="22"/>
          <w:szCs w:val="22"/>
          <w:lang w:val="en-GB"/>
        </w:rPr>
      </w:pPr>
    </w:p>
    <w:p w14:paraId="2D56E20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92958C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23F429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0FE9E67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B3BD7C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1D28227" w14:textId="77777777" w:rsidR="00F835B7" w:rsidRPr="002D29D5" w:rsidRDefault="00F835B7" w:rsidP="00C56F69">
      <w:pPr>
        <w:rPr>
          <w:rFonts w:asciiTheme="minorHAnsi" w:hAnsiTheme="minorHAnsi" w:cs="Arial"/>
          <w:sz w:val="22"/>
          <w:szCs w:val="22"/>
          <w:lang w:val="en-GB"/>
        </w:rPr>
      </w:pPr>
    </w:p>
    <w:p w14:paraId="63D7F239"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E746FA9" w14:textId="77777777" w:rsidR="00C56F69" w:rsidRPr="002D29D5" w:rsidRDefault="00C56F69" w:rsidP="00C56F69">
      <w:pPr>
        <w:rPr>
          <w:rFonts w:asciiTheme="minorHAnsi" w:hAnsiTheme="minorHAnsi" w:cs="Arial"/>
          <w:sz w:val="22"/>
          <w:szCs w:val="22"/>
          <w:lang w:val="en-GB"/>
        </w:rPr>
      </w:pPr>
    </w:p>
    <w:p w14:paraId="03ECA96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292A687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AF69DF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2169C17"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86F0142"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55903830" w14:textId="77777777" w:rsidR="002329AA" w:rsidRPr="00404055" w:rsidRDefault="002329AA" w:rsidP="002329AA">
      <w:pPr>
        <w:rPr>
          <w:rFonts w:asciiTheme="minorHAnsi" w:hAnsiTheme="minorHAnsi" w:cs="Arial"/>
          <w:sz w:val="22"/>
          <w:szCs w:val="22"/>
          <w:highlight w:val="yellow"/>
          <w:lang w:val="en-GB"/>
        </w:rPr>
      </w:pPr>
    </w:p>
    <w:p w14:paraId="18C862FB"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A89ECFB" w14:textId="77777777" w:rsidR="00AB7EB1" w:rsidRPr="002D29D5" w:rsidRDefault="00AB7EB1" w:rsidP="00474191">
      <w:pPr>
        <w:rPr>
          <w:rFonts w:asciiTheme="minorHAnsi" w:hAnsiTheme="minorHAnsi" w:cs="Arial"/>
          <w:sz w:val="22"/>
          <w:szCs w:val="22"/>
          <w:lang w:val="en-GB"/>
        </w:rPr>
      </w:pPr>
    </w:p>
    <w:p w14:paraId="7855430E"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9FA632C"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5BB8F31"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770F62F" w14:textId="77777777" w:rsidR="006447F0" w:rsidRPr="002D29D5" w:rsidRDefault="006447F0" w:rsidP="00474191">
      <w:pPr>
        <w:tabs>
          <w:tab w:val="left" w:pos="840"/>
        </w:tabs>
        <w:rPr>
          <w:rFonts w:asciiTheme="minorHAnsi" w:hAnsiTheme="minorHAnsi" w:cs="Arial"/>
          <w:b/>
          <w:sz w:val="22"/>
          <w:szCs w:val="22"/>
          <w:lang w:val="en-GB"/>
        </w:rPr>
      </w:pPr>
    </w:p>
    <w:p w14:paraId="23A1496F"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7D8AF16D" w14:textId="22674B62"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E1477A">
        <w:rPr>
          <w:rFonts w:asciiTheme="minorHAnsi" w:hAnsiTheme="minorHAnsi" w:cs="Arial"/>
          <w:sz w:val="22"/>
          <w:szCs w:val="22"/>
        </w:rPr>
        <w:t xml:space="preserve">Ross Welsh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565CD516"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42679BD0" w14:textId="6BB7E4D9"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proofErr w:type="spellStart"/>
      <w:r w:rsidR="00E1477A">
        <w:rPr>
          <w:rFonts w:asciiTheme="minorHAnsi" w:hAnsiTheme="minorHAnsi" w:cs="Arial"/>
          <w:sz w:val="22"/>
          <w:szCs w:val="22"/>
        </w:rPr>
        <w:t>Strensall</w:t>
      </w:r>
      <w:proofErr w:type="spellEnd"/>
      <w:r w:rsidR="00E1477A">
        <w:rPr>
          <w:rFonts w:asciiTheme="minorHAnsi" w:hAnsiTheme="minorHAnsi" w:cs="Arial"/>
          <w:sz w:val="22"/>
          <w:szCs w:val="22"/>
        </w:rPr>
        <w:t xml:space="preserve"> and </w:t>
      </w:r>
      <w:proofErr w:type="spellStart"/>
      <w:r w:rsidR="00E1477A">
        <w:rPr>
          <w:rFonts w:asciiTheme="minorHAnsi" w:hAnsiTheme="minorHAnsi" w:cs="Arial"/>
          <w:sz w:val="22"/>
          <w:szCs w:val="22"/>
        </w:rPr>
        <w:t>Towthorpe</w:t>
      </w:r>
      <w:proofErr w:type="spellEnd"/>
      <w:r w:rsidR="00E1477A">
        <w:rPr>
          <w:rFonts w:asciiTheme="minorHAnsi" w:hAnsiTheme="minorHAnsi" w:cs="Arial"/>
          <w:sz w:val="22"/>
          <w:szCs w:val="22"/>
        </w:rPr>
        <w:t xml:space="preserve"> Lawn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 xml:space="preserve">and inclusive </w:t>
      </w:r>
      <w:r>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1BD146D8"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46977C7F"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3C8FFE89" w14:textId="29F29C3B" w:rsidR="006B4880" w:rsidRPr="00404055" w:rsidRDefault="00E1477A" w:rsidP="006B4880">
      <w:pPr>
        <w:pStyle w:val="ListParagraph"/>
        <w:numPr>
          <w:ilvl w:val="0"/>
          <w:numId w:val="2"/>
        </w:numPr>
        <w:spacing w:after="37"/>
        <w:textAlignment w:val="baseline"/>
        <w:rPr>
          <w:rFonts w:ascii="Calibri" w:hAnsi="Calibri" w:cs="Arial"/>
          <w:sz w:val="22"/>
          <w:szCs w:val="22"/>
        </w:rPr>
      </w:pPr>
      <w:proofErr w:type="spellStart"/>
      <w:r>
        <w:rPr>
          <w:rFonts w:ascii="Calibri" w:hAnsi="Calibri" w:cs="Arial"/>
          <w:sz w:val="22"/>
          <w:szCs w:val="22"/>
        </w:rPr>
        <w:t>Strensall</w:t>
      </w:r>
      <w:proofErr w:type="spellEnd"/>
      <w:r>
        <w:rPr>
          <w:rFonts w:ascii="Calibri" w:hAnsi="Calibri" w:cs="Arial"/>
          <w:sz w:val="22"/>
          <w:szCs w:val="22"/>
        </w:rPr>
        <w:t xml:space="preserve"> and </w:t>
      </w:r>
      <w:proofErr w:type="spellStart"/>
      <w:r>
        <w:rPr>
          <w:rFonts w:ascii="Calibri" w:hAnsi="Calibri" w:cs="Arial"/>
          <w:sz w:val="22"/>
          <w:szCs w:val="22"/>
        </w:rPr>
        <w:t>Towthorpe</w:t>
      </w:r>
      <w:proofErr w:type="spellEnd"/>
      <w:r>
        <w:rPr>
          <w:rFonts w:ascii="Calibri" w:hAnsi="Calibri" w:cs="Arial"/>
          <w:sz w:val="22"/>
          <w:szCs w:val="22"/>
        </w:rPr>
        <w:t xml:space="preserve"> LTC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7B24A4E8"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7D76200"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CD76E72"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5FB4DA16"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381F738E"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29A0E834" w14:textId="77777777" w:rsidR="009B0BFD" w:rsidRDefault="009B0BFD" w:rsidP="009B0BFD">
      <w:pPr>
        <w:tabs>
          <w:tab w:val="left" w:pos="840"/>
        </w:tabs>
        <w:rPr>
          <w:rFonts w:asciiTheme="minorHAnsi" w:hAnsiTheme="minorHAnsi" w:cs="Arial"/>
          <w:sz w:val="22"/>
          <w:szCs w:val="22"/>
        </w:rPr>
      </w:pPr>
    </w:p>
    <w:p w14:paraId="1CF8CFA9"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104345C9" w14:textId="77777777" w:rsidR="00052DA0" w:rsidRPr="004F329D" w:rsidRDefault="00052DA0" w:rsidP="009B0BFD">
      <w:pPr>
        <w:tabs>
          <w:tab w:val="left" w:pos="840"/>
        </w:tabs>
        <w:rPr>
          <w:rFonts w:asciiTheme="minorHAnsi" w:hAnsiTheme="minorHAnsi" w:cs="Arial"/>
          <w:sz w:val="22"/>
          <w:szCs w:val="22"/>
        </w:rPr>
      </w:pPr>
    </w:p>
    <w:p w14:paraId="7FD8FD1E"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2736494" w14:textId="77777777" w:rsidR="00052DA0" w:rsidRDefault="00052DA0" w:rsidP="009B0BFD">
      <w:pPr>
        <w:tabs>
          <w:tab w:val="left" w:pos="840"/>
        </w:tabs>
        <w:rPr>
          <w:rFonts w:asciiTheme="minorHAnsi" w:hAnsiTheme="minorHAnsi" w:cs="Arial"/>
          <w:sz w:val="22"/>
          <w:szCs w:val="22"/>
        </w:rPr>
      </w:pPr>
    </w:p>
    <w:p w14:paraId="5FE66532"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4C50A6E" w14:textId="77777777" w:rsidR="00826851" w:rsidRPr="002D29D5" w:rsidRDefault="00826851" w:rsidP="00474191">
      <w:pPr>
        <w:tabs>
          <w:tab w:val="left" w:pos="840"/>
        </w:tabs>
        <w:rPr>
          <w:rFonts w:asciiTheme="minorHAnsi" w:hAnsiTheme="minorHAnsi" w:cs="Arial"/>
          <w:sz w:val="22"/>
          <w:szCs w:val="22"/>
          <w:lang w:val="en-GB"/>
        </w:rPr>
      </w:pPr>
    </w:p>
    <w:p w14:paraId="362DDA9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18273796" w14:textId="77777777" w:rsidR="00BC4C4E" w:rsidRDefault="00BC4C4E" w:rsidP="00476DC2">
      <w:pPr>
        <w:jc w:val="center"/>
        <w:rPr>
          <w:rFonts w:asciiTheme="minorHAnsi" w:hAnsiTheme="minorHAnsi" w:cs="Arial"/>
          <w:sz w:val="22"/>
          <w:szCs w:val="22"/>
        </w:rPr>
      </w:pPr>
    </w:p>
    <w:p w14:paraId="338C2479"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17559006" wp14:editId="48830468">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600B87"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9A6FE27" w14:textId="77777777" w:rsidR="0046762B" w:rsidRPr="0046762B" w:rsidRDefault="0046762B" w:rsidP="0046762B">
      <w:pPr>
        <w:rPr>
          <w:rFonts w:asciiTheme="minorHAnsi" w:hAnsiTheme="minorHAnsi" w:cs="Arial"/>
          <w:sz w:val="22"/>
          <w:szCs w:val="22"/>
        </w:rPr>
      </w:pPr>
    </w:p>
    <w:p w14:paraId="7670FC4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678B0F06" w14:textId="77777777" w:rsidR="0046762B" w:rsidRPr="0046762B" w:rsidRDefault="0046762B" w:rsidP="0046762B">
      <w:pPr>
        <w:rPr>
          <w:rFonts w:asciiTheme="minorHAnsi" w:hAnsiTheme="minorHAnsi" w:cs="Arial"/>
          <w:sz w:val="22"/>
          <w:szCs w:val="22"/>
        </w:rPr>
      </w:pPr>
    </w:p>
    <w:p w14:paraId="5CCC5449"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25CA5F1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FADF44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F803CB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5A6809D" w14:textId="77777777" w:rsidR="0046762B" w:rsidRPr="0046762B" w:rsidRDefault="0046762B" w:rsidP="0046762B">
      <w:pPr>
        <w:rPr>
          <w:rFonts w:asciiTheme="minorHAnsi" w:hAnsiTheme="minorHAnsi" w:cs="Arial"/>
          <w:sz w:val="22"/>
          <w:szCs w:val="22"/>
        </w:rPr>
      </w:pPr>
    </w:p>
    <w:p w14:paraId="3FA0E71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ACE5851" w14:textId="77777777" w:rsidR="0046762B" w:rsidRPr="0046762B" w:rsidRDefault="0046762B" w:rsidP="0046762B">
      <w:pPr>
        <w:rPr>
          <w:rFonts w:asciiTheme="minorHAnsi" w:hAnsiTheme="minorHAnsi" w:cs="Arial"/>
          <w:sz w:val="22"/>
          <w:szCs w:val="22"/>
        </w:rPr>
      </w:pPr>
    </w:p>
    <w:p w14:paraId="791ED1A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2E5EA0CE" w14:textId="77777777" w:rsidR="00005C69" w:rsidRPr="002D29D5" w:rsidRDefault="00005C69" w:rsidP="00474191">
      <w:pPr>
        <w:tabs>
          <w:tab w:val="left" w:pos="840"/>
        </w:tabs>
        <w:rPr>
          <w:rFonts w:asciiTheme="minorHAnsi" w:hAnsiTheme="minorHAnsi" w:cs="Arial"/>
          <w:color w:val="FF0000"/>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4D77F470" w14:textId="77777777" w:rsidTr="00404055">
        <w:tc>
          <w:tcPr>
            <w:tcW w:w="2504" w:type="pct"/>
          </w:tcPr>
          <w:p w14:paraId="7BC5AFEA" w14:textId="24D68684" w:rsidR="00F51A02" w:rsidRPr="007C1741" w:rsidRDefault="00F51A02" w:rsidP="00E1477A">
            <w:pPr>
              <w:rPr>
                <w:rFonts w:asciiTheme="minorHAnsi" w:hAnsiTheme="minorHAnsi" w:cs="Arial"/>
                <w:sz w:val="22"/>
                <w:szCs w:val="22"/>
              </w:rPr>
            </w:pPr>
          </w:p>
        </w:tc>
        <w:tc>
          <w:tcPr>
            <w:tcW w:w="2496" w:type="pct"/>
          </w:tcPr>
          <w:p w14:paraId="69FA96CC" w14:textId="2BF6EC2A" w:rsidR="00F51A02" w:rsidRPr="00E1477A" w:rsidRDefault="00F51A02" w:rsidP="00E1477A">
            <w:pPr>
              <w:tabs>
                <w:tab w:val="left" w:pos="840"/>
              </w:tabs>
              <w:rPr>
                <w:rFonts w:asciiTheme="minorHAnsi" w:hAnsiTheme="minorHAnsi" w:cs="Arial"/>
                <w:sz w:val="22"/>
                <w:szCs w:val="22"/>
              </w:rPr>
            </w:pPr>
          </w:p>
        </w:tc>
      </w:tr>
      <w:tr w:rsidR="00E1477A" w:rsidRPr="007C1741" w14:paraId="0D4F81BD" w14:textId="77777777" w:rsidTr="00404055">
        <w:trPr>
          <w:gridAfter w:val="1"/>
          <w:wAfter w:w="2496" w:type="pct"/>
        </w:trPr>
        <w:tc>
          <w:tcPr>
            <w:tcW w:w="2504" w:type="pct"/>
          </w:tcPr>
          <w:p w14:paraId="0DE94ED9" w14:textId="54F34680" w:rsidR="00E1477A" w:rsidRPr="00E1477A" w:rsidRDefault="00E1477A" w:rsidP="00E1477A">
            <w:pPr>
              <w:tabs>
                <w:tab w:val="left" w:pos="840"/>
              </w:tabs>
              <w:rPr>
                <w:rFonts w:asciiTheme="minorHAnsi" w:hAnsiTheme="minorHAnsi" w:cs="Arial"/>
                <w:sz w:val="22"/>
                <w:szCs w:val="22"/>
              </w:rPr>
            </w:pPr>
          </w:p>
        </w:tc>
      </w:tr>
      <w:tr w:rsidR="00E1477A" w:rsidRPr="007C1741" w14:paraId="2936669A" w14:textId="77777777" w:rsidTr="00404055">
        <w:trPr>
          <w:gridAfter w:val="1"/>
          <w:wAfter w:w="2496" w:type="pct"/>
        </w:trPr>
        <w:tc>
          <w:tcPr>
            <w:tcW w:w="2504" w:type="pct"/>
          </w:tcPr>
          <w:p w14:paraId="3E30DABF" w14:textId="13E48075" w:rsidR="00E1477A" w:rsidRPr="00E1477A" w:rsidRDefault="00E1477A" w:rsidP="00E1477A">
            <w:pPr>
              <w:tabs>
                <w:tab w:val="left" w:pos="840"/>
              </w:tabs>
              <w:rPr>
                <w:rFonts w:asciiTheme="minorHAnsi" w:hAnsiTheme="minorHAnsi" w:cs="Arial"/>
                <w:sz w:val="22"/>
                <w:szCs w:val="22"/>
              </w:rPr>
            </w:pPr>
          </w:p>
        </w:tc>
      </w:tr>
    </w:tbl>
    <w:p w14:paraId="270AECA7" w14:textId="77777777" w:rsidR="00AA6DDB" w:rsidRDefault="00AA6DDB">
      <w:pPr>
        <w:rPr>
          <w:rFonts w:asciiTheme="minorHAnsi" w:hAnsiTheme="minorHAnsi" w:cs="Arial"/>
          <w:sz w:val="22"/>
          <w:szCs w:val="22"/>
          <w:lang w:val="en-GB"/>
        </w:rPr>
      </w:pPr>
    </w:p>
    <w:p w14:paraId="692579D0"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DBF14C6" w14:textId="77777777" w:rsidR="00E54C51" w:rsidRPr="00E54C51" w:rsidRDefault="00E54C51" w:rsidP="00E54C51">
      <w:pPr>
        <w:jc w:val="both"/>
        <w:rPr>
          <w:rStyle w:val="A10"/>
          <w:rFonts w:asciiTheme="minorHAnsi" w:hAnsiTheme="minorHAnsi" w:cs="Arial"/>
          <w:bCs w:val="0"/>
          <w:color w:val="auto"/>
          <w:sz w:val="22"/>
          <w:szCs w:val="32"/>
          <w:lang w:val="en-GB"/>
        </w:rPr>
      </w:pPr>
    </w:p>
    <w:p w14:paraId="068CE59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664FCC4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1E5BDE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45864F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4CAB696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6F862A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61EE45C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CF8200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25F1E85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4C6A26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F4A08E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7644E48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4C0001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758EC9A"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6979916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7CD1FB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1346D2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1EFBC2A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3B665FD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178CF7E" w14:textId="25D6BB98" w:rsidR="00E54C51" w:rsidRPr="00E54C51" w:rsidRDefault="00E54C51" w:rsidP="00E1477A">
      <w:pPr>
        <w:pStyle w:val="ListParagraph"/>
        <w:jc w:val="both"/>
        <w:rPr>
          <w:rStyle w:val="A10"/>
          <w:rFonts w:asciiTheme="minorHAnsi" w:hAnsiTheme="minorHAnsi" w:cs="Arial"/>
          <w:bCs w:val="0"/>
          <w:color w:val="auto"/>
          <w:sz w:val="32"/>
          <w:szCs w:val="32"/>
        </w:rPr>
      </w:pPr>
    </w:p>
    <w:p w14:paraId="72BCFAAC"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56E999E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5AC1679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48B0DD2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4422242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6CD28C7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646495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01D436E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54A72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541CBE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6DCC773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5806A74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124BA25D" w14:textId="0937D743" w:rsidR="00E54C51" w:rsidRPr="00E54C51" w:rsidRDefault="00E54C51" w:rsidP="00E1477A">
      <w:pPr>
        <w:pStyle w:val="ListParagraph"/>
        <w:jc w:val="both"/>
        <w:rPr>
          <w:rStyle w:val="A10"/>
          <w:rFonts w:asciiTheme="minorHAnsi" w:hAnsiTheme="minorHAnsi" w:cs="Arial"/>
          <w:bCs w:val="0"/>
          <w:color w:val="auto"/>
          <w:sz w:val="32"/>
          <w:szCs w:val="32"/>
        </w:rPr>
      </w:pPr>
    </w:p>
    <w:p w14:paraId="7AA08846"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7B98D1FF"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0BD2B7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6439F3A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E457C6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6AC2455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39EC321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54986E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0C80AE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75571D5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A0DF2F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742DDB1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1E3B15D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BC299B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5390314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5DBEB61F"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785DBAD8"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ED5ECC6"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FE94EF5" w14:textId="77777777" w:rsidR="00AA6DDB" w:rsidRDefault="00AA6DDB" w:rsidP="000F2EBB">
      <w:pPr>
        <w:rPr>
          <w:rFonts w:asciiTheme="minorHAnsi" w:hAnsiTheme="minorHAnsi" w:cs="Arial"/>
          <w:b/>
          <w:sz w:val="22"/>
          <w:szCs w:val="22"/>
          <w:lang w:val="en" w:eastAsia="en-GB"/>
        </w:rPr>
      </w:pPr>
    </w:p>
    <w:p w14:paraId="2486DD7B"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4EB6E4E" w14:textId="77777777" w:rsidR="000F2EBB" w:rsidRDefault="000F2EBB" w:rsidP="00DA26A8">
      <w:pPr>
        <w:rPr>
          <w:rFonts w:asciiTheme="minorHAnsi" w:hAnsiTheme="minorHAnsi" w:cs="Arial"/>
          <w:b/>
          <w:sz w:val="22"/>
          <w:szCs w:val="22"/>
          <w:lang w:val="en" w:eastAsia="en-GB"/>
        </w:rPr>
      </w:pPr>
    </w:p>
    <w:p w14:paraId="36F39023"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38ED5479"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3CE83E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24A79FAC" w14:textId="77777777" w:rsidR="00DA26A8" w:rsidRPr="002D29D5" w:rsidRDefault="00DA26A8" w:rsidP="00DA26A8">
      <w:pPr>
        <w:rPr>
          <w:rFonts w:asciiTheme="minorHAnsi" w:hAnsiTheme="minorHAnsi" w:cs="Arial"/>
          <w:b/>
          <w:sz w:val="22"/>
          <w:szCs w:val="22"/>
          <w:lang w:val="en-GB"/>
        </w:rPr>
      </w:pPr>
    </w:p>
    <w:p w14:paraId="4DA54008"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79655BC" w14:textId="77777777" w:rsidR="0095781F" w:rsidRDefault="0095781F" w:rsidP="00DA26A8">
      <w:pPr>
        <w:rPr>
          <w:rFonts w:asciiTheme="minorHAnsi" w:hAnsiTheme="minorHAnsi" w:cs="Arial"/>
          <w:b/>
          <w:bCs/>
          <w:sz w:val="22"/>
          <w:szCs w:val="22"/>
          <w:lang w:val="en-GB"/>
        </w:rPr>
      </w:pPr>
    </w:p>
    <w:p w14:paraId="3D63FD8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400274B8" w14:textId="77777777" w:rsidR="00DA26A8" w:rsidRDefault="00DA26A8" w:rsidP="00DA26A8">
      <w:pPr>
        <w:rPr>
          <w:rFonts w:asciiTheme="minorHAnsi" w:hAnsiTheme="minorHAnsi" w:cs="Arial"/>
          <w:b/>
          <w:bCs/>
          <w:sz w:val="22"/>
          <w:szCs w:val="22"/>
          <w:lang w:val="en-GB"/>
        </w:rPr>
      </w:pPr>
    </w:p>
    <w:p w14:paraId="39448BAA"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5AEC3EA" w14:textId="77777777" w:rsidR="00DA26A8" w:rsidRPr="002D29D5" w:rsidRDefault="00DA26A8" w:rsidP="00DA26A8">
      <w:pPr>
        <w:rPr>
          <w:rFonts w:asciiTheme="minorHAnsi" w:hAnsiTheme="minorHAnsi" w:cs="Arial"/>
          <w:bCs/>
          <w:sz w:val="22"/>
          <w:szCs w:val="22"/>
          <w:lang w:val="en-GB"/>
        </w:rPr>
      </w:pPr>
    </w:p>
    <w:p w14:paraId="6C9EA299"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1CD0C96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0CC78ED" w14:textId="77777777" w:rsidR="00DA26A8" w:rsidRPr="002D29D5" w:rsidRDefault="00DA26A8" w:rsidP="00DA26A8">
      <w:pPr>
        <w:rPr>
          <w:rFonts w:asciiTheme="minorHAnsi" w:hAnsiTheme="minorHAnsi" w:cs="Arial"/>
          <w:b/>
          <w:sz w:val="22"/>
          <w:szCs w:val="22"/>
          <w:lang w:val="en-GB"/>
        </w:rPr>
      </w:pPr>
    </w:p>
    <w:p w14:paraId="0F47C829" w14:textId="77777777" w:rsidR="00DA26A8" w:rsidRDefault="00DA26A8" w:rsidP="00DA26A8">
      <w:pPr>
        <w:rPr>
          <w:rFonts w:asciiTheme="minorHAnsi" w:hAnsiTheme="minorHAnsi" w:cs="Arial"/>
          <w:b/>
          <w:sz w:val="22"/>
          <w:szCs w:val="22"/>
          <w:lang w:val="en-GB"/>
        </w:rPr>
      </w:pPr>
    </w:p>
    <w:p w14:paraId="4FD678E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1E81B1D" w14:textId="77777777" w:rsidR="00DA26A8" w:rsidRDefault="00DA26A8" w:rsidP="00DA26A8">
      <w:pPr>
        <w:rPr>
          <w:rFonts w:asciiTheme="minorHAnsi" w:hAnsiTheme="minorHAnsi" w:cs="Arial"/>
          <w:b/>
          <w:bCs/>
          <w:sz w:val="22"/>
          <w:szCs w:val="22"/>
          <w:lang w:val="en-GB"/>
        </w:rPr>
      </w:pPr>
    </w:p>
    <w:p w14:paraId="70651D6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225A140" w14:textId="77777777" w:rsidR="00DA26A8" w:rsidRPr="002D29D5" w:rsidRDefault="00DA26A8" w:rsidP="00DA26A8">
      <w:pPr>
        <w:rPr>
          <w:rFonts w:asciiTheme="minorHAnsi" w:hAnsiTheme="minorHAnsi" w:cs="Arial"/>
          <w:b/>
          <w:bCs/>
          <w:sz w:val="22"/>
          <w:szCs w:val="22"/>
          <w:lang w:val="en-GB"/>
        </w:rPr>
      </w:pPr>
    </w:p>
    <w:p w14:paraId="28A8144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31FB825" w14:textId="77777777" w:rsidR="00DA26A8" w:rsidRDefault="00DA26A8" w:rsidP="00DA26A8">
      <w:pPr>
        <w:rPr>
          <w:rFonts w:asciiTheme="minorHAnsi" w:hAnsiTheme="minorHAnsi" w:cs="Arial"/>
          <w:b/>
          <w:sz w:val="22"/>
          <w:szCs w:val="22"/>
          <w:lang w:val="en-GB"/>
        </w:rPr>
      </w:pPr>
    </w:p>
    <w:p w14:paraId="02E84C0C"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24BA0B5A" w14:textId="77777777" w:rsidR="00DA26A8" w:rsidRPr="00BB19A7" w:rsidRDefault="00DA26A8" w:rsidP="00DA26A8">
      <w:pPr>
        <w:rPr>
          <w:rFonts w:asciiTheme="minorHAnsi" w:hAnsiTheme="minorHAnsi" w:cs="Arial"/>
          <w:b/>
          <w:sz w:val="22"/>
          <w:szCs w:val="22"/>
          <w:lang w:val="en-GB"/>
        </w:rPr>
      </w:pPr>
    </w:p>
    <w:p w14:paraId="10524ED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0A87CF4" w14:textId="77777777" w:rsidR="00DA26A8" w:rsidRPr="002D29D5" w:rsidRDefault="00DA26A8" w:rsidP="00DA26A8">
      <w:pPr>
        <w:rPr>
          <w:rFonts w:asciiTheme="minorHAnsi" w:hAnsiTheme="minorHAnsi" w:cs="Arial"/>
          <w:sz w:val="22"/>
          <w:szCs w:val="22"/>
          <w:lang w:val="en-GB"/>
        </w:rPr>
      </w:pPr>
    </w:p>
    <w:p w14:paraId="1ACE8279"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7F7009A9" w14:textId="77777777" w:rsidR="00DA26A8" w:rsidRPr="002D29D5" w:rsidRDefault="00DA26A8" w:rsidP="00DA26A8">
      <w:pPr>
        <w:rPr>
          <w:rFonts w:asciiTheme="minorHAnsi" w:hAnsiTheme="minorHAnsi" w:cs="Arial"/>
          <w:sz w:val="22"/>
          <w:szCs w:val="22"/>
          <w:lang w:val="en-GB"/>
        </w:rPr>
      </w:pPr>
    </w:p>
    <w:p w14:paraId="082F90F5"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3D8C486" w14:textId="77777777" w:rsidR="0095781F" w:rsidRDefault="0095781F" w:rsidP="00DA26A8">
      <w:pPr>
        <w:rPr>
          <w:rStyle w:val="Strong"/>
          <w:rFonts w:asciiTheme="minorHAnsi" w:hAnsiTheme="minorHAnsi" w:cs="Arial"/>
          <w:sz w:val="22"/>
          <w:szCs w:val="22"/>
          <w:lang w:val="en"/>
        </w:rPr>
      </w:pPr>
    </w:p>
    <w:p w14:paraId="4DF80106"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3E4C33CC" w14:textId="77777777" w:rsidR="00DA26A8" w:rsidRPr="002D29D5" w:rsidRDefault="00DA26A8" w:rsidP="00DA26A8">
      <w:pPr>
        <w:rPr>
          <w:rFonts w:asciiTheme="minorHAnsi" w:hAnsiTheme="minorHAnsi" w:cs="Arial"/>
          <w:sz w:val="22"/>
          <w:szCs w:val="22"/>
          <w:lang w:val="en"/>
        </w:rPr>
      </w:pPr>
    </w:p>
    <w:p w14:paraId="0C6BF32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45CC590" w14:textId="77777777" w:rsidR="00DA26A8" w:rsidRPr="002D29D5" w:rsidRDefault="00DA26A8" w:rsidP="00DA26A8">
      <w:pPr>
        <w:rPr>
          <w:rFonts w:asciiTheme="minorHAnsi" w:hAnsiTheme="minorHAnsi" w:cs="Arial"/>
          <w:sz w:val="22"/>
          <w:szCs w:val="22"/>
          <w:lang w:val="en-GB"/>
        </w:rPr>
      </w:pPr>
    </w:p>
    <w:p w14:paraId="1613F25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644C2F5" w14:textId="77777777" w:rsidR="00DA26A8" w:rsidRPr="002D29D5" w:rsidRDefault="00DA26A8" w:rsidP="00DA26A8">
      <w:pPr>
        <w:rPr>
          <w:rFonts w:asciiTheme="minorHAnsi" w:hAnsiTheme="minorHAnsi" w:cs="Arial"/>
          <w:b/>
          <w:bCs/>
          <w:sz w:val="22"/>
          <w:szCs w:val="22"/>
          <w:lang w:val="en-GB"/>
        </w:rPr>
      </w:pPr>
    </w:p>
    <w:p w14:paraId="66F7F231"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1131CB0" w14:textId="77777777" w:rsidR="00DA26A8" w:rsidRDefault="00DA26A8" w:rsidP="00DA26A8">
      <w:pPr>
        <w:rPr>
          <w:rFonts w:asciiTheme="minorHAnsi" w:hAnsiTheme="minorHAnsi" w:cs="Arial"/>
          <w:b/>
          <w:sz w:val="22"/>
          <w:szCs w:val="22"/>
          <w:lang w:val="en-GB"/>
        </w:rPr>
      </w:pPr>
    </w:p>
    <w:p w14:paraId="65407270"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4731F1B" w14:textId="77777777" w:rsidR="0095781F" w:rsidRDefault="0095781F" w:rsidP="00014304">
      <w:pPr>
        <w:rPr>
          <w:rFonts w:ascii="Calibri" w:hAnsi="Calibri" w:cs="Arial"/>
          <w:b/>
          <w:sz w:val="22"/>
          <w:szCs w:val="22"/>
          <w:lang w:val="en" w:eastAsia="en-GB"/>
        </w:rPr>
      </w:pPr>
    </w:p>
    <w:p w14:paraId="7F7D48A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458A2E9" w14:textId="77777777" w:rsidR="00014304" w:rsidRPr="00286F73" w:rsidRDefault="00014304" w:rsidP="00014304">
      <w:pPr>
        <w:rPr>
          <w:rFonts w:ascii="Calibri" w:hAnsi="Calibri" w:cs="Arial"/>
          <w:sz w:val="22"/>
          <w:szCs w:val="22"/>
          <w:lang w:val="en" w:eastAsia="en-GB"/>
        </w:rPr>
      </w:pPr>
    </w:p>
    <w:p w14:paraId="576E645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410C3113" w14:textId="77777777" w:rsidR="00014304" w:rsidRDefault="00014304" w:rsidP="00014304">
      <w:pPr>
        <w:rPr>
          <w:rFonts w:ascii="Calibri" w:hAnsi="Calibri" w:cs="Arial"/>
          <w:sz w:val="22"/>
          <w:szCs w:val="22"/>
          <w:lang w:val="en" w:eastAsia="en-GB"/>
        </w:rPr>
      </w:pPr>
    </w:p>
    <w:p w14:paraId="0BC38D15" w14:textId="26AFF613"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w:t>
      </w:r>
      <w:proofErr w:type="gramStart"/>
      <w:r w:rsidRPr="00F67EFA">
        <w:rPr>
          <w:rFonts w:asciiTheme="minorHAnsi" w:hAnsiTheme="minorHAnsi" w:cs="Arial"/>
          <w:sz w:val="22"/>
          <w:szCs w:val="22"/>
          <w:lang w:val="en-GB"/>
        </w:rPr>
        <w:t>has the opportunity to</w:t>
      </w:r>
      <w:proofErr w:type="gramEnd"/>
      <w:r w:rsidRPr="00F67EFA">
        <w:rPr>
          <w:rFonts w:asciiTheme="minorHAnsi" w:hAnsiTheme="minorHAnsi" w:cs="Arial"/>
          <w:sz w:val="22"/>
          <w:szCs w:val="22"/>
          <w:lang w:val="en-GB"/>
        </w:rPr>
        <w:t xml:space="preserve"> achieve their potential.</w:t>
      </w:r>
    </w:p>
    <w:p w14:paraId="680816AC" w14:textId="77777777" w:rsidR="00DA26A8" w:rsidRDefault="00DA26A8" w:rsidP="00DA26A8">
      <w:pPr>
        <w:rPr>
          <w:rFonts w:asciiTheme="minorHAnsi" w:hAnsiTheme="minorHAnsi" w:cs="Arial"/>
          <w:b/>
          <w:bCs/>
          <w:sz w:val="22"/>
          <w:szCs w:val="22"/>
          <w:lang w:val="en-GB"/>
        </w:rPr>
      </w:pPr>
    </w:p>
    <w:p w14:paraId="195ABF9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4974EE67" w14:textId="77777777" w:rsidR="00DA26A8" w:rsidRPr="002D29D5" w:rsidRDefault="00DA26A8" w:rsidP="00DA26A8">
      <w:pPr>
        <w:rPr>
          <w:rFonts w:asciiTheme="minorHAnsi" w:hAnsiTheme="minorHAnsi" w:cs="Arial"/>
          <w:sz w:val="22"/>
          <w:szCs w:val="22"/>
          <w:lang w:val="en" w:eastAsia="en-GB"/>
        </w:rPr>
      </w:pPr>
    </w:p>
    <w:p w14:paraId="25EACA8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3B674540" w14:textId="77777777" w:rsidR="0041456A" w:rsidRDefault="0041456A" w:rsidP="00DA26A8">
      <w:pPr>
        <w:rPr>
          <w:rFonts w:asciiTheme="minorHAnsi" w:hAnsiTheme="minorHAnsi" w:cs="Arial"/>
          <w:sz w:val="22"/>
          <w:szCs w:val="22"/>
          <w:lang w:val="en" w:eastAsia="en-GB"/>
        </w:rPr>
      </w:pPr>
    </w:p>
    <w:p w14:paraId="03D87D4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234B864E" w14:textId="77777777" w:rsidR="0041456A" w:rsidRDefault="0041456A" w:rsidP="00DA26A8">
      <w:pPr>
        <w:rPr>
          <w:rFonts w:asciiTheme="minorHAnsi" w:hAnsiTheme="minorHAnsi" w:cs="Arial"/>
          <w:sz w:val="22"/>
          <w:szCs w:val="22"/>
          <w:lang w:val="en" w:eastAsia="en-GB"/>
        </w:rPr>
      </w:pPr>
    </w:p>
    <w:p w14:paraId="236C32EF"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08EAB113" w14:textId="77777777" w:rsidR="00E05358" w:rsidRDefault="00E05358" w:rsidP="0095781F">
      <w:pPr>
        <w:rPr>
          <w:rFonts w:asciiTheme="minorHAnsi" w:hAnsiTheme="minorHAnsi" w:cs="Arial"/>
          <w:sz w:val="22"/>
          <w:szCs w:val="22"/>
          <w:lang w:val="en" w:eastAsia="en-GB"/>
        </w:rPr>
      </w:pPr>
    </w:p>
    <w:p w14:paraId="2E97ECDC"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5668E4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A6D629C" w14:textId="77777777" w:rsidR="0095781F" w:rsidRPr="002D29D5" w:rsidRDefault="0095781F" w:rsidP="0095781F">
      <w:pPr>
        <w:rPr>
          <w:rFonts w:asciiTheme="minorHAnsi" w:hAnsiTheme="minorHAnsi" w:cs="Arial"/>
          <w:sz w:val="22"/>
          <w:szCs w:val="22"/>
          <w:lang w:val="en-GB"/>
        </w:rPr>
      </w:pPr>
    </w:p>
    <w:p w14:paraId="716CB73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2BD89D3" w14:textId="77777777" w:rsidR="00B0379B" w:rsidRDefault="00B0379B" w:rsidP="0095781F">
      <w:pPr>
        <w:rPr>
          <w:rFonts w:asciiTheme="minorHAnsi" w:hAnsiTheme="minorHAnsi" w:cs="Arial"/>
          <w:b/>
          <w:sz w:val="22"/>
          <w:szCs w:val="22"/>
          <w:lang w:val="en" w:eastAsia="en-GB"/>
        </w:rPr>
      </w:pPr>
    </w:p>
    <w:p w14:paraId="6C5D638D"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5C11AD2" w14:textId="77777777" w:rsidR="0095781F" w:rsidRDefault="0095781F" w:rsidP="00DA26A8">
      <w:pPr>
        <w:rPr>
          <w:rFonts w:asciiTheme="minorHAnsi" w:hAnsiTheme="minorHAnsi" w:cs="Arial"/>
          <w:b/>
          <w:bCs/>
          <w:sz w:val="22"/>
          <w:szCs w:val="22"/>
          <w:lang w:eastAsia="en-GB"/>
        </w:rPr>
      </w:pPr>
    </w:p>
    <w:p w14:paraId="6C2EDB34"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5C9C4FD4" w14:textId="77777777" w:rsidR="00B0379B" w:rsidRDefault="00B0379B" w:rsidP="0095781F">
      <w:pPr>
        <w:rPr>
          <w:rFonts w:asciiTheme="minorHAnsi" w:hAnsiTheme="minorHAnsi" w:cs="Arial"/>
          <w:sz w:val="22"/>
          <w:szCs w:val="22"/>
          <w:lang w:val="en" w:eastAsia="en-GB"/>
        </w:rPr>
      </w:pPr>
    </w:p>
    <w:p w14:paraId="73AF4E41"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275A1671" w14:textId="77777777" w:rsidR="0095781F" w:rsidRPr="002D29D5" w:rsidRDefault="0095781F" w:rsidP="0095781F">
      <w:pPr>
        <w:rPr>
          <w:rFonts w:asciiTheme="minorHAnsi" w:hAnsiTheme="minorHAnsi" w:cs="Arial"/>
          <w:sz w:val="22"/>
          <w:szCs w:val="22"/>
          <w:lang w:val="en-GB"/>
        </w:rPr>
      </w:pPr>
    </w:p>
    <w:p w14:paraId="461BA63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2DC4A2E3" w14:textId="77777777" w:rsidR="0095781F" w:rsidRPr="002D29D5" w:rsidRDefault="0095781F" w:rsidP="0095781F">
      <w:pPr>
        <w:rPr>
          <w:rFonts w:asciiTheme="minorHAnsi" w:hAnsiTheme="minorHAnsi" w:cs="Arial"/>
          <w:sz w:val="22"/>
          <w:szCs w:val="22"/>
          <w:lang w:val="en-GB"/>
        </w:rPr>
      </w:pPr>
    </w:p>
    <w:p w14:paraId="6BA9B18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680DA5A5" w14:textId="77777777" w:rsidR="0095781F" w:rsidRPr="002D29D5" w:rsidRDefault="0095781F" w:rsidP="0095781F">
      <w:pPr>
        <w:rPr>
          <w:rFonts w:asciiTheme="minorHAnsi" w:hAnsiTheme="minorHAnsi" w:cs="Arial"/>
          <w:sz w:val="22"/>
          <w:szCs w:val="22"/>
          <w:lang w:val="en-GB"/>
        </w:rPr>
      </w:pPr>
    </w:p>
    <w:p w14:paraId="6E989DF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6FF092DF" w14:textId="77777777" w:rsidR="0095781F" w:rsidRPr="002D29D5" w:rsidRDefault="0095781F" w:rsidP="0095781F">
      <w:pPr>
        <w:rPr>
          <w:rFonts w:asciiTheme="minorHAnsi" w:hAnsiTheme="minorHAnsi" w:cs="Arial"/>
          <w:sz w:val="22"/>
          <w:szCs w:val="22"/>
          <w:lang w:val="en-GB"/>
        </w:rPr>
      </w:pPr>
    </w:p>
    <w:p w14:paraId="7B3F7151"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4BEB1774" w14:textId="77777777" w:rsidR="0095781F" w:rsidRPr="002D29D5" w:rsidRDefault="0095781F" w:rsidP="0095781F">
      <w:pPr>
        <w:rPr>
          <w:rFonts w:asciiTheme="minorHAnsi" w:hAnsiTheme="minorHAnsi" w:cs="Arial"/>
          <w:sz w:val="22"/>
          <w:szCs w:val="22"/>
          <w:lang w:val="en-GB"/>
        </w:rPr>
      </w:pPr>
    </w:p>
    <w:p w14:paraId="14EF8DB1"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51B7CE4" w14:textId="77777777" w:rsidR="0041456A" w:rsidRDefault="0041456A" w:rsidP="00DA26A8">
      <w:pPr>
        <w:rPr>
          <w:rFonts w:asciiTheme="minorHAnsi" w:hAnsiTheme="minorHAnsi" w:cs="Arial"/>
          <w:b/>
          <w:sz w:val="22"/>
          <w:szCs w:val="22"/>
          <w:lang w:eastAsia="en-GB"/>
        </w:rPr>
      </w:pPr>
    </w:p>
    <w:p w14:paraId="4A931C81"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08B96D5D" w14:textId="77777777" w:rsidR="0095781F" w:rsidRDefault="0095781F" w:rsidP="00DA26A8">
      <w:pPr>
        <w:rPr>
          <w:rFonts w:asciiTheme="minorHAnsi" w:hAnsiTheme="minorHAnsi" w:cs="Arial"/>
          <w:b/>
          <w:sz w:val="22"/>
          <w:szCs w:val="22"/>
          <w:lang w:val="en" w:eastAsia="en-GB"/>
        </w:rPr>
      </w:pPr>
    </w:p>
    <w:p w14:paraId="4CA53CDC"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7A1CA6F9" w14:textId="77777777" w:rsidR="00DA26A8" w:rsidRPr="002D29D5" w:rsidRDefault="00DA26A8" w:rsidP="00DA26A8">
      <w:pPr>
        <w:rPr>
          <w:rFonts w:asciiTheme="minorHAnsi" w:hAnsiTheme="minorHAnsi" w:cs="Arial"/>
          <w:sz w:val="22"/>
          <w:szCs w:val="22"/>
          <w:lang w:val="en-GB"/>
        </w:rPr>
      </w:pPr>
    </w:p>
    <w:p w14:paraId="383EA39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5617429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55631138" w14:textId="77777777" w:rsidR="00DA26A8" w:rsidRPr="002D29D5" w:rsidRDefault="00DA26A8" w:rsidP="00DA26A8">
      <w:pPr>
        <w:rPr>
          <w:rFonts w:asciiTheme="minorHAnsi" w:hAnsiTheme="minorHAnsi" w:cs="Arial"/>
          <w:sz w:val="22"/>
          <w:szCs w:val="22"/>
          <w:lang w:val="en-GB"/>
        </w:rPr>
      </w:pPr>
    </w:p>
    <w:p w14:paraId="5498742C"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7ADAC3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CB50AA8"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866A3ED" w14:textId="77777777" w:rsidR="001B74EC" w:rsidRDefault="001B74EC">
      <w:pPr>
        <w:rPr>
          <w:rFonts w:asciiTheme="minorHAnsi" w:hAnsiTheme="minorHAnsi" w:cs="Arial"/>
          <w:b/>
          <w:sz w:val="22"/>
          <w:szCs w:val="22"/>
        </w:rPr>
      </w:pPr>
    </w:p>
    <w:p w14:paraId="04AB8D39"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4557A2E" w14:textId="77777777" w:rsidR="002B7554" w:rsidRDefault="002B7554" w:rsidP="002B7554">
      <w:pPr>
        <w:rPr>
          <w:rFonts w:asciiTheme="minorHAnsi" w:hAnsiTheme="minorHAnsi" w:cs="Arial"/>
          <w:bCs/>
          <w:sz w:val="22"/>
          <w:szCs w:val="22"/>
          <w:lang w:val="en-GB"/>
        </w:rPr>
      </w:pPr>
    </w:p>
    <w:p w14:paraId="1E3D1293"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7FE5F68" w14:textId="77777777" w:rsidR="002B7554" w:rsidRDefault="002B7554" w:rsidP="002B7554">
      <w:pPr>
        <w:rPr>
          <w:rFonts w:asciiTheme="minorHAnsi" w:hAnsiTheme="minorHAnsi" w:cs="Arial"/>
          <w:bCs/>
          <w:sz w:val="22"/>
          <w:szCs w:val="22"/>
          <w:lang w:val="en-GB"/>
        </w:rPr>
      </w:pPr>
    </w:p>
    <w:p w14:paraId="649ECFA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B902BD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4EE43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63AAE20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DAD7A3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33548E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E3A61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0C0B28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B8D0E9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D75061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3D77093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AA8E4F0" w14:textId="77777777" w:rsidR="002B7554" w:rsidRDefault="002B7554" w:rsidP="002B7554">
      <w:pPr>
        <w:rPr>
          <w:rFonts w:asciiTheme="minorHAnsi" w:hAnsiTheme="minorHAnsi" w:cs="Arial"/>
          <w:bCs/>
          <w:sz w:val="22"/>
          <w:szCs w:val="22"/>
          <w:lang w:val="en-GB"/>
        </w:rPr>
      </w:pPr>
    </w:p>
    <w:p w14:paraId="5C6384E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0EDA6B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6820D74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EEF85C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5EAF11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130C1A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680D3A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074517F9" w14:textId="77777777" w:rsidR="002B7554" w:rsidRDefault="002B7554" w:rsidP="002B7554">
      <w:pPr>
        <w:rPr>
          <w:rFonts w:asciiTheme="minorHAnsi" w:hAnsiTheme="minorHAnsi" w:cs="Arial"/>
          <w:bCs/>
          <w:sz w:val="22"/>
          <w:szCs w:val="22"/>
          <w:lang w:val="en-GB"/>
        </w:rPr>
      </w:pPr>
    </w:p>
    <w:p w14:paraId="00B55E90"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48F9692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343781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6E6248B7" w14:textId="77777777" w:rsidR="002B7554" w:rsidRDefault="002B7554" w:rsidP="002B7554">
      <w:pPr>
        <w:rPr>
          <w:rFonts w:asciiTheme="minorHAnsi" w:hAnsiTheme="minorHAnsi" w:cs="Arial"/>
          <w:bCs/>
          <w:sz w:val="22"/>
          <w:szCs w:val="22"/>
          <w:lang w:val="en-GB"/>
        </w:rPr>
      </w:pPr>
    </w:p>
    <w:p w14:paraId="4B8C903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A84571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720D8BB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0CB578B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8E5F0B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victimisation - treating someone unfairly because </w:t>
      </w:r>
      <w:proofErr w:type="gramStart"/>
      <w:r w:rsidRPr="002B7554">
        <w:rPr>
          <w:rFonts w:asciiTheme="minorHAnsi" w:hAnsiTheme="minorHAnsi" w:cs="Arial"/>
          <w:bCs/>
          <w:sz w:val="22"/>
          <w:szCs w:val="22"/>
          <w:lang w:val="en-GB"/>
        </w:rPr>
        <w:t>they’ve</w:t>
      </w:r>
      <w:proofErr w:type="gramEnd"/>
      <w:r w:rsidRPr="002B7554">
        <w:rPr>
          <w:rFonts w:asciiTheme="minorHAnsi" w:hAnsiTheme="minorHAnsi" w:cs="Arial"/>
          <w:bCs/>
          <w:sz w:val="22"/>
          <w:szCs w:val="22"/>
          <w:lang w:val="en-GB"/>
        </w:rPr>
        <w:t xml:space="preserve"> complained about discrimination or harassment</w:t>
      </w:r>
      <w:r w:rsidR="00CA3575">
        <w:rPr>
          <w:rFonts w:asciiTheme="minorHAnsi" w:hAnsiTheme="minorHAnsi" w:cs="Arial"/>
          <w:bCs/>
          <w:sz w:val="22"/>
          <w:szCs w:val="22"/>
          <w:lang w:val="en-GB"/>
        </w:rPr>
        <w:t>.</w:t>
      </w:r>
    </w:p>
    <w:p w14:paraId="185027DF" w14:textId="77777777" w:rsidR="0083741E" w:rsidRDefault="0083741E" w:rsidP="006D40AB">
      <w:pPr>
        <w:rPr>
          <w:rFonts w:asciiTheme="minorHAnsi" w:hAnsiTheme="minorHAnsi" w:cs="Arial"/>
          <w:b/>
          <w:sz w:val="22"/>
          <w:szCs w:val="22"/>
        </w:rPr>
      </w:pPr>
    </w:p>
    <w:p w14:paraId="561660DD" w14:textId="77777777" w:rsidR="0083741E" w:rsidRDefault="0083741E" w:rsidP="006D40AB">
      <w:pPr>
        <w:rPr>
          <w:rFonts w:asciiTheme="minorHAnsi" w:hAnsiTheme="minorHAnsi" w:cs="Arial"/>
          <w:b/>
          <w:sz w:val="22"/>
          <w:szCs w:val="22"/>
        </w:rPr>
      </w:pPr>
    </w:p>
    <w:p w14:paraId="338EE9BC"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0F323" w14:textId="77777777" w:rsidR="000E3857" w:rsidRDefault="000E3857">
      <w:r>
        <w:separator/>
      </w:r>
    </w:p>
  </w:endnote>
  <w:endnote w:type="continuationSeparator" w:id="0">
    <w:p w14:paraId="1BA455BD"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516F"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5C7AB7EF" w14:textId="070EA8C4"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w:t>
    </w:r>
    <w:r w:rsidR="00E1477A">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E1477A">
      <w:rPr>
        <w:rFonts w:asciiTheme="minorHAnsi" w:hAnsiTheme="minorHAnsi" w:cs="Arial"/>
        <w:sz w:val="20"/>
        <w:szCs w:val="20"/>
      </w:rPr>
      <w:t>21</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F5AF"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D588" w14:textId="77777777" w:rsidR="000E3857" w:rsidRDefault="000E3857">
      <w:r>
        <w:separator/>
      </w:r>
    </w:p>
  </w:footnote>
  <w:footnote w:type="continuationSeparator" w:id="0">
    <w:p w14:paraId="162AE446" w14:textId="77777777" w:rsidR="000E3857" w:rsidRDefault="000E3857">
      <w:r>
        <w:continuationSeparator/>
      </w:r>
    </w:p>
  </w:footnote>
  <w:footnote w:id="1">
    <w:p w14:paraId="77486B5D"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477A"/>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3A2D"/>
  <w15:docId w15:val="{83C901C1-8A78-4EF1-822B-9716627B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28358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ABC Tennis</cp:lastModifiedBy>
  <cp:revision>2</cp:revision>
  <cp:lastPrinted>2016-12-13T12:59:00Z</cp:lastPrinted>
  <dcterms:created xsi:type="dcterms:W3CDTF">2021-02-08T17:56:00Z</dcterms:created>
  <dcterms:modified xsi:type="dcterms:W3CDTF">2021-02-08T17:56:00Z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